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1C" w:rsidRDefault="0059631C" w:rsidP="0059631C">
      <w:pPr>
        <w:jc w:val="center"/>
        <w:rPr>
          <w:rFonts w:ascii="Verdana" w:hAnsi="Verdana"/>
          <w:sz w:val="26"/>
          <w:lang w:val="tr-TR"/>
        </w:rPr>
      </w:pPr>
      <w:r>
        <w:rPr>
          <w:rFonts w:ascii="Verdana" w:hAnsi="Verdana"/>
          <w:sz w:val="26"/>
          <w:lang w:val="tr-TR"/>
        </w:rPr>
        <w:t>D218 Sosyal Siyaset: Sosyal Yardım, Güç ve Çeşitlilik</w:t>
      </w:r>
    </w:p>
    <w:p w:rsidR="0059631C" w:rsidRDefault="00B33718" w:rsidP="0059631C">
      <w:pPr>
        <w:jc w:val="center"/>
        <w:rPr>
          <w:rFonts w:ascii="Verdana" w:hAnsi="Verdana"/>
          <w:sz w:val="26"/>
          <w:lang w:val="tr-TR"/>
        </w:rPr>
      </w:pPr>
      <w:r>
        <w:rPr>
          <w:rFonts w:ascii="Verdana" w:hAnsi="Verdana"/>
          <w:sz w:val="26"/>
          <w:lang w:val="tr-TR"/>
        </w:rPr>
        <w:t>CDA2: CDA5614</w:t>
      </w:r>
    </w:p>
    <w:p w:rsidR="0059631C" w:rsidRDefault="0059631C" w:rsidP="0059631C"/>
    <w:tbl>
      <w:tblPr>
        <w:tblStyle w:val="TableGrid"/>
        <w:tblW w:w="0" w:type="auto"/>
        <w:tblLook w:val="00BF"/>
      </w:tblPr>
      <w:tblGrid>
        <w:gridCol w:w="1995"/>
        <w:gridCol w:w="6521"/>
      </w:tblGrid>
      <w:tr w:rsidR="004354E5">
        <w:tc>
          <w:tcPr>
            <w:tcW w:w="1995" w:type="dxa"/>
          </w:tcPr>
          <w:p w:rsidR="0059631C" w:rsidRDefault="0059631C" w:rsidP="004354E5">
            <w:pPr>
              <w:rPr>
                <w:rFonts w:ascii="Verdana" w:hAnsi="Verdana"/>
                <w:sz w:val="26"/>
                <w:lang w:val="tr-TR"/>
              </w:rPr>
            </w:pPr>
            <w:r>
              <w:rPr>
                <w:rFonts w:ascii="Verdana" w:hAnsi="Verdana"/>
                <w:sz w:val="26"/>
                <w:lang w:val="tr-TR"/>
              </w:rPr>
              <w:t>2. Bölüm</w:t>
            </w:r>
          </w:p>
        </w:tc>
        <w:tc>
          <w:tcPr>
            <w:tcW w:w="6521" w:type="dxa"/>
          </w:tcPr>
          <w:p w:rsidR="0059631C" w:rsidRDefault="0059631C" w:rsidP="004354E5">
            <w:pPr>
              <w:rPr>
                <w:rFonts w:ascii="Verdana" w:hAnsi="Verdana"/>
                <w:sz w:val="26"/>
                <w:lang w:val="tr-TR"/>
              </w:rPr>
            </w:pPr>
          </w:p>
        </w:tc>
      </w:tr>
      <w:tr w:rsidR="004354E5">
        <w:tc>
          <w:tcPr>
            <w:tcW w:w="1995" w:type="dxa"/>
          </w:tcPr>
          <w:p w:rsidR="0059631C" w:rsidRPr="00B97C44" w:rsidRDefault="0059631C" w:rsidP="004354E5">
            <w:pPr>
              <w:rPr>
                <w:rFonts w:ascii="Verdana" w:hAnsi="Verdana"/>
                <w:b/>
                <w:sz w:val="26"/>
                <w:lang w:val="tr-TR"/>
              </w:rPr>
            </w:pPr>
            <w:r w:rsidRPr="00B97C44">
              <w:rPr>
                <w:rFonts w:ascii="Verdana" w:hAnsi="Verdana"/>
                <w:b/>
                <w:sz w:val="26"/>
                <w:lang w:val="tr-TR"/>
              </w:rPr>
              <w:t>John Clarke</w:t>
            </w:r>
          </w:p>
        </w:tc>
        <w:tc>
          <w:tcPr>
            <w:tcW w:w="6521" w:type="dxa"/>
          </w:tcPr>
          <w:p w:rsidR="0059631C" w:rsidRPr="006501D3" w:rsidRDefault="004354E5" w:rsidP="001970E6">
            <w:pPr>
              <w:rPr>
                <w:rFonts w:ascii="Tahoma" w:hAnsi="Tahoma" w:cs="Tahoma"/>
                <w:color w:val="262626"/>
                <w:sz w:val="26"/>
                <w:szCs w:val="26"/>
              </w:rPr>
            </w:pPr>
            <w:r>
              <w:rPr>
                <w:rFonts w:ascii="Verdana" w:hAnsi="Verdana"/>
                <w:sz w:val="26"/>
                <w:lang w:val="tr-TR"/>
              </w:rPr>
              <w:t>Şimdi dinleyeceği</w:t>
            </w:r>
            <w:r w:rsidR="00F43A50">
              <w:rPr>
                <w:rFonts w:ascii="Verdana" w:hAnsi="Verdana"/>
                <w:sz w:val="26"/>
                <w:lang w:val="tr-TR"/>
              </w:rPr>
              <w:t xml:space="preserve">niz konu, D218: </w:t>
            </w:r>
            <w:r w:rsidR="001970E6">
              <w:rPr>
                <w:rFonts w:ascii="Verdana" w:hAnsi="Verdana"/>
                <w:sz w:val="26"/>
                <w:lang w:val="tr-TR"/>
              </w:rPr>
              <w:t>S</w:t>
            </w:r>
            <w:r w:rsidR="001970E6" w:rsidRPr="00B91D31">
              <w:rPr>
                <w:rFonts w:ascii="Verdana" w:hAnsi="Verdana"/>
                <w:sz w:val="26"/>
                <w:lang w:val="tr-TR"/>
              </w:rPr>
              <w:t xml:space="preserve">osyal </w:t>
            </w:r>
            <w:r w:rsidR="001970E6" w:rsidRPr="00B91D31">
              <w:rPr>
                <w:rFonts w:ascii="Verdana" w:hAnsi="Verdana" w:cs="Tahoma"/>
                <w:sz w:val="26"/>
                <w:szCs w:val="26"/>
              </w:rPr>
              <w:t>konstrüksiyon (construction) ve sosyal k</w:t>
            </w:r>
            <w:r w:rsidR="001970E6">
              <w:rPr>
                <w:rFonts w:ascii="Verdana" w:hAnsi="Verdana" w:cs="Tahoma"/>
                <w:sz w:val="26"/>
                <w:szCs w:val="26"/>
              </w:rPr>
              <w:t>onstrüksiyonizmin</w:t>
            </w:r>
            <w:r w:rsidR="001970E6" w:rsidRPr="00B91D31">
              <w:rPr>
                <w:rFonts w:ascii="Verdana" w:hAnsi="Verdana" w:cs="Tahoma"/>
                <w:sz w:val="26"/>
                <w:szCs w:val="26"/>
              </w:rPr>
              <w:t xml:space="preserve"> (construction</w:t>
            </w:r>
            <w:r w:rsidR="001970E6">
              <w:rPr>
                <w:rFonts w:ascii="Verdana" w:hAnsi="Verdana" w:cs="Tahoma"/>
                <w:sz w:val="26"/>
                <w:szCs w:val="26"/>
              </w:rPr>
              <w:t>ism</w:t>
            </w:r>
            <w:r w:rsidR="001970E6" w:rsidRPr="00B91D31">
              <w:rPr>
                <w:rFonts w:ascii="Verdana" w:hAnsi="Verdana" w:cs="Tahoma"/>
                <w:sz w:val="26"/>
                <w:szCs w:val="26"/>
              </w:rPr>
              <w:t>)</w:t>
            </w:r>
            <w:r>
              <w:rPr>
                <w:rFonts w:ascii="Verdana" w:hAnsi="Verdana"/>
                <w:sz w:val="26"/>
                <w:lang w:val="tr-TR"/>
              </w:rPr>
              <w:t xml:space="preserve"> üstesinden gelmek   </w:t>
            </w:r>
            <w:r w:rsidR="0059631C">
              <w:rPr>
                <w:rFonts w:ascii="Verdana" w:hAnsi="Verdana"/>
                <w:sz w:val="26"/>
                <w:lang w:val="tr-TR"/>
              </w:rPr>
              <w:t xml:space="preserve">              </w:t>
            </w:r>
          </w:p>
        </w:tc>
      </w:tr>
      <w:tr w:rsidR="004354E5">
        <w:tc>
          <w:tcPr>
            <w:tcW w:w="1995" w:type="dxa"/>
          </w:tcPr>
          <w:p w:rsidR="004354E5" w:rsidRPr="00B97C44" w:rsidRDefault="004354E5" w:rsidP="004354E5">
            <w:pPr>
              <w:rPr>
                <w:rFonts w:ascii="Verdana" w:hAnsi="Verdana"/>
                <w:b/>
                <w:sz w:val="26"/>
                <w:lang w:val="tr-TR"/>
              </w:rPr>
            </w:pPr>
            <w:r w:rsidRPr="00B97C44">
              <w:rPr>
                <w:rFonts w:ascii="Verdana" w:hAnsi="Verdana"/>
                <w:b/>
                <w:sz w:val="26"/>
                <w:lang w:val="tr-TR"/>
              </w:rPr>
              <w:t>John Clarke</w:t>
            </w:r>
          </w:p>
        </w:tc>
        <w:tc>
          <w:tcPr>
            <w:tcW w:w="6521" w:type="dxa"/>
          </w:tcPr>
          <w:p w:rsidR="004354E5" w:rsidRDefault="004354E5" w:rsidP="004354E5">
            <w:pPr>
              <w:rPr>
                <w:rFonts w:ascii="Verdana" w:hAnsi="Verdana"/>
                <w:sz w:val="26"/>
                <w:lang w:val="tr-TR"/>
              </w:rPr>
            </w:pPr>
            <w:r>
              <w:rPr>
                <w:rFonts w:ascii="Verdana" w:hAnsi="Verdana"/>
                <w:sz w:val="26"/>
                <w:lang w:val="tr-TR"/>
              </w:rPr>
              <w:t xml:space="preserve">Merhaba. Ben John Clarke ve D218 eğitmen kadrosunun bir üyesiyim. Bugün yanımda Esther Saraga ve Gail Lewis var ve her ikisi de aynı eğitmen kadrosunun birer üyesi. Dersin, sosyal siyaset çalışmalarına yaklaşımı üzerine konuşmak için bir araya geldik. </w:t>
            </w:r>
          </w:p>
          <w:p w:rsidR="004354E5" w:rsidRDefault="004354E5" w:rsidP="004354E5">
            <w:pPr>
              <w:rPr>
                <w:rFonts w:ascii="Verdana" w:hAnsi="Verdana"/>
                <w:sz w:val="26"/>
                <w:lang w:val="tr-TR"/>
              </w:rPr>
            </w:pPr>
          </w:p>
          <w:p w:rsidR="004354E5" w:rsidRDefault="004354E5" w:rsidP="004354E5">
            <w:pPr>
              <w:rPr>
                <w:rFonts w:ascii="Verdana" w:hAnsi="Verdana"/>
                <w:sz w:val="26"/>
                <w:lang w:val="tr-TR"/>
              </w:rPr>
            </w:pPr>
            <w:r>
              <w:rPr>
                <w:rFonts w:ascii="Verdana" w:hAnsi="Verdana"/>
                <w:sz w:val="26"/>
                <w:lang w:val="tr-TR"/>
              </w:rPr>
              <w:t xml:space="preserve">İlk Esther ile başlayalım. Esther, dersin, sosyal siyaset çalışmalarına yaklaşımının temel öğeleri nelerdir? </w:t>
            </w:r>
          </w:p>
        </w:tc>
      </w:tr>
      <w:tr w:rsidR="004354E5">
        <w:tc>
          <w:tcPr>
            <w:tcW w:w="1995" w:type="dxa"/>
          </w:tcPr>
          <w:p w:rsidR="004354E5" w:rsidRPr="00B97C44" w:rsidRDefault="004354E5" w:rsidP="004354E5">
            <w:pPr>
              <w:rPr>
                <w:rFonts w:ascii="Verdana" w:hAnsi="Verdana"/>
                <w:b/>
                <w:sz w:val="26"/>
                <w:lang w:val="tr-TR"/>
              </w:rPr>
            </w:pPr>
            <w:r>
              <w:rPr>
                <w:rFonts w:ascii="Verdana" w:hAnsi="Verdana"/>
                <w:b/>
                <w:sz w:val="26"/>
                <w:lang w:val="tr-TR"/>
              </w:rPr>
              <w:t>Esther Saraga</w:t>
            </w:r>
          </w:p>
        </w:tc>
        <w:tc>
          <w:tcPr>
            <w:tcW w:w="6521" w:type="dxa"/>
          </w:tcPr>
          <w:p w:rsidR="004354E5" w:rsidRDefault="004354E5" w:rsidP="004354E5">
            <w:pPr>
              <w:rPr>
                <w:rFonts w:ascii="Verdana" w:hAnsi="Verdana"/>
                <w:sz w:val="26"/>
                <w:lang w:val="tr-TR"/>
              </w:rPr>
            </w:pPr>
            <w:r>
              <w:rPr>
                <w:rFonts w:ascii="Verdana" w:hAnsi="Verdana"/>
                <w:sz w:val="26"/>
                <w:lang w:val="tr-TR"/>
              </w:rPr>
              <w:t>Evet John, bence kullandığın en önemli kelime yaklaşım ve D218’i anlamak için temel konu bu, ders</w:t>
            </w:r>
            <w:r w:rsidR="00B731D8">
              <w:rPr>
                <w:rFonts w:ascii="Verdana" w:hAnsi="Verdana"/>
                <w:sz w:val="26"/>
                <w:lang w:val="tr-TR"/>
              </w:rPr>
              <w:t>in</w:t>
            </w:r>
            <w:r>
              <w:rPr>
                <w:rFonts w:ascii="Verdana" w:hAnsi="Verdana"/>
                <w:sz w:val="26"/>
                <w:lang w:val="tr-TR"/>
              </w:rPr>
              <w:t xml:space="preserve"> sosyal politikaları çalışmak için belli bir yol hakkında olduğu.</w:t>
            </w:r>
          </w:p>
          <w:p w:rsidR="004354E5" w:rsidRDefault="004354E5" w:rsidP="004354E5">
            <w:pPr>
              <w:rPr>
                <w:rFonts w:ascii="Verdana" w:hAnsi="Verdana"/>
                <w:sz w:val="26"/>
                <w:lang w:val="tr-TR"/>
              </w:rPr>
            </w:pPr>
          </w:p>
          <w:p w:rsidR="00D24A0F" w:rsidRDefault="004354E5" w:rsidP="00D24A0F">
            <w:pPr>
              <w:rPr>
                <w:rFonts w:ascii="Verdana" w:hAnsi="Verdana"/>
                <w:sz w:val="26"/>
                <w:lang w:val="tr-TR"/>
              </w:rPr>
            </w:pPr>
            <w:r>
              <w:rPr>
                <w:rFonts w:ascii="Verdana" w:hAnsi="Verdana"/>
                <w:sz w:val="26"/>
                <w:lang w:val="tr-TR"/>
              </w:rPr>
              <w:t>Yani gerçekleri ve rakamsal verileri ya da bir dizi politika ve işlemleri veya toplumun nasıl düzenlendiğini, sosyal yardım kurumları arasındaki yapısal düzenlemeleri bu derste öğreniyoruz. Sosyal yardım ile ilgili bir sürü önemli konu okuyoruz</w:t>
            </w:r>
            <w:r w:rsidR="00D24A0F">
              <w:rPr>
                <w:rFonts w:ascii="Verdana" w:hAnsi="Verdana"/>
                <w:sz w:val="26"/>
                <w:lang w:val="tr-TR"/>
              </w:rPr>
              <w:t>.</w:t>
            </w:r>
            <w:r>
              <w:rPr>
                <w:rFonts w:ascii="Verdana" w:hAnsi="Verdana"/>
                <w:sz w:val="26"/>
                <w:lang w:val="tr-TR"/>
              </w:rPr>
              <w:t xml:space="preserve"> </w:t>
            </w:r>
            <w:r w:rsidR="00D24A0F">
              <w:rPr>
                <w:rFonts w:ascii="Verdana" w:hAnsi="Verdana"/>
                <w:sz w:val="26"/>
                <w:lang w:val="tr-TR"/>
              </w:rPr>
              <w:t>Ancak b</w:t>
            </w:r>
            <w:r>
              <w:rPr>
                <w:rFonts w:ascii="Verdana" w:hAnsi="Verdana"/>
                <w:sz w:val="26"/>
                <w:lang w:val="tr-TR"/>
              </w:rPr>
              <w:t>unların hepsi</w:t>
            </w:r>
            <w:r w:rsidR="00D24A0F">
              <w:rPr>
                <w:rFonts w:ascii="Verdana" w:hAnsi="Verdana"/>
                <w:sz w:val="26"/>
                <w:lang w:val="tr-TR"/>
              </w:rPr>
              <w:t>,</w:t>
            </w:r>
            <w:r>
              <w:rPr>
                <w:rFonts w:ascii="Verdana" w:hAnsi="Verdana"/>
                <w:sz w:val="26"/>
                <w:lang w:val="tr-TR"/>
              </w:rPr>
              <w:t xml:space="preserve"> aslında </w:t>
            </w:r>
            <w:r w:rsidR="00D24A0F">
              <w:rPr>
                <w:rFonts w:ascii="Verdana" w:hAnsi="Verdana"/>
                <w:sz w:val="26"/>
                <w:lang w:val="tr-TR"/>
              </w:rPr>
              <w:t xml:space="preserve">içinde yaşadığımız dünyaya ve özellikle de sosyal yardımın düzenlenişine, belli bir </w:t>
            </w:r>
            <w:r>
              <w:rPr>
                <w:rFonts w:ascii="Verdana" w:hAnsi="Verdana"/>
                <w:sz w:val="26"/>
                <w:lang w:val="tr-TR"/>
              </w:rPr>
              <w:t>bakış açısı</w:t>
            </w:r>
            <w:r w:rsidR="00D24A0F">
              <w:rPr>
                <w:rFonts w:ascii="Verdana" w:hAnsi="Verdana"/>
                <w:sz w:val="26"/>
                <w:lang w:val="tr-TR"/>
              </w:rPr>
              <w:t>yla bakabilmemiz</w:t>
            </w:r>
            <w:r>
              <w:rPr>
                <w:rFonts w:ascii="Verdana" w:hAnsi="Verdana"/>
                <w:sz w:val="26"/>
                <w:lang w:val="tr-TR"/>
              </w:rPr>
              <w:t xml:space="preserve"> için okuduğumuz konular.  </w:t>
            </w:r>
          </w:p>
          <w:p w:rsidR="00D24A0F" w:rsidRDefault="00D24A0F" w:rsidP="00D24A0F">
            <w:pPr>
              <w:rPr>
                <w:rFonts w:ascii="Verdana" w:hAnsi="Verdana"/>
                <w:sz w:val="26"/>
                <w:lang w:val="tr-TR"/>
              </w:rPr>
            </w:pPr>
          </w:p>
          <w:p w:rsidR="004354E5" w:rsidRDefault="00D24A0F" w:rsidP="001970E6">
            <w:pPr>
              <w:rPr>
                <w:rFonts w:ascii="Verdana" w:hAnsi="Verdana"/>
                <w:sz w:val="26"/>
                <w:lang w:val="tr-TR"/>
              </w:rPr>
            </w:pPr>
            <w:r>
              <w:rPr>
                <w:rFonts w:ascii="Verdana" w:hAnsi="Verdana"/>
                <w:sz w:val="26"/>
                <w:lang w:val="tr-TR"/>
              </w:rPr>
              <w:t>Bu sebeple de başlangıç noktamız son derece sorgulayıcı bir nokta</w:t>
            </w:r>
            <w:r w:rsidR="00B731D8">
              <w:rPr>
                <w:rFonts w:ascii="Verdana" w:hAnsi="Verdana"/>
                <w:sz w:val="26"/>
                <w:lang w:val="tr-TR"/>
              </w:rPr>
              <w:t>;</w:t>
            </w:r>
            <w:r>
              <w:rPr>
                <w:rFonts w:ascii="Verdana" w:hAnsi="Verdana"/>
                <w:sz w:val="26"/>
                <w:lang w:val="tr-TR"/>
              </w:rPr>
              <w:t xml:space="preserve"> yani bu yaklaşımın bir gereği olarak bazı şeyleri doğal karşılamak yerine, şüpheci bir yabancı gibi yaklaşarak bir sürü soru sormak gerekir. Geriye yaslanıp insanlar sosyal yardım hakkında bunları söylüyorlar ya da kimlerin sosyal yardım alması gerektiği ve kimin bunu hakettiği üzerine şöyle cümleler kuruyorlar ama aslında bunu neden ve kim söylüyor, kimin çıkarlarını korumak amacıyla söylüyor diye sorabilmeliyiz. İşte iki ana fikir var ve çok önemliler, alışması da zaman alacak bunlara. </w:t>
            </w:r>
            <w:r w:rsidR="001970E6">
              <w:rPr>
                <w:rFonts w:ascii="Verdana" w:hAnsi="Verdana"/>
                <w:sz w:val="26"/>
                <w:lang w:val="tr-TR"/>
              </w:rPr>
              <w:t>S</w:t>
            </w:r>
            <w:r w:rsidR="001970E6" w:rsidRPr="00B91D31">
              <w:rPr>
                <w:rFonts w:ascii="Verdana" w:hAnsi="Verdana"/>
                <w:sz w:val="26"/>
                <w:lang w:val="tr-TR"/>
              </w:rPr>
              <w:t xml:space="preserve">osyal </w:t>
            </w:r>
            <w:r w:rsidR="001970E6" w:rsidRPr="00B91D31">
              <w:rPr>
                <w:rFonts w:ascii="Verdana" w:hAnsi="Verdana" w:cs="Tahoma"/>
                <w:sz w:val="26"/>
                <w:szCs w:val="26"/>
              </w:rPr>
              <w:t>konstrüksiyon (construction) ve sosyal konstrüksiyonizm (construction</w:t>
            </w:r>
            <w:r w:rsidR="001970E6">
              <w:rPr>
                <w:rFonts w:ascii="Verdana" w:hAnsi="Verdana" w:cs="Tahoma"/>
                <w:sz w:val="26"/>
                <w:szCs w:val="26"/>
              </w:rPr>
              <w:t>ism</w:t>
            </w:r>
            <w:r w:rsidR="001970E6" w:rsidRPr="00B91D31">
              <w:rPr>
                <w:rFonts w:ascii="Verdana" w:hAnsi="Verdana" w:cs="Tahoma"/>
                <w:sz w:val="26"/>
                <w:szCs w:val="26"/>
              </w:rPr>
              <w:t>)</w:t>
            </w:r>
            <w:r>
              <w:rPr>
                <w:rFonts w:ascii="Verdana" w:hAnsi="Verdana"/>
                <w:sz w:val="26"/>
                <w:lang w:val="tr-TR"/>
              </w:rPr>
              <w:t xml:space="preserve">... Ve bu ikisi arasındaki ayrım da önemli.   </w:t>
            </w:r>
          </w:p>
        </w:tc>
      </w:tr>
      <w:tr w:rsidR="00D24A0F">
        <w:tc>
          <w:tcPr>
            <w:tcW w:w="1995" w:type="dxa"/>
          </w:tcPr>
          <w:p w:rsidR="00D24A0F" w:rsidRPr="00B97C44" w:rsidRDefault="00D24A0F" w:rsidP="004354E5">
            <w:pPr>
              <w:rPr>
                <w:rFonts w:ascii="Verdana" w:hAnsi="Verdana"/>
                <w:b/>
                <w:sz w:val="26"/>
                <w:lang w:val="tr-TR"/>
              </w:rPr>
            </w:pPr>
            <w:r w:rsidRPr="00B97C44">
              <w:rPr>
                <w:rFonts w:ascii="Verdana" w:hAnsi="Verdana"/>
                <w:b/>
                <w:sz w:val="26"/>
                <w:lang w:val="tr-TR"/>
              </w:rPr>
              <w:t>John Clarke</w:t>
            </w:r>
          </w:p>
        </w:tc>
        <w:tc>
          <w:tcPr>
            <w:tcW w:w="6521" w:type="dxa"/>
          </w:tcPr>
          <w:p w:rsidR="00D24A0F" w:rsidRDefault="00340EAC" w:rsidP="001970E6">
            <w:pPr>
              <w:rPr>
                <w:rFonts w:ascii="Verdana" w:hAnsi="Verdana"/>
                <w:sz w:val="26"/>
                <w:lang w:val="tr-TR"/>
              </w:rPr>
            </w:pPr>
            <w:r>
              <w:rPr>
                <w:rFonts w:ascii="Verdana" w:hAnsi="Verdana"/>
                <w:sz w:val="26"/>
                <w:lang w:val="tr-TR"/>
              </w:rPr>
              <w:t xml:space="preserve">Evet başlangıç noktamız bu olsun. Topluma ve onun içinde sosyal yardımın yeri ve örgütlenmesine bakmak, bunları çalışan insanlar olarak bir an durup düşünmemizi ve bildiğimizi sandıklarımızı gözden geçirmemizi gerektirir. Ana fikirler şöyle: </w:t>
            </w:r>
            <w:r w:rsidR="001970E6" w:rsidRPr="00B91D31">
              <w:rPr>
                <w:rFonts w:ascii="Verdana" w:hAnsi="Verdana"/>
                <w:sz w:val="26"/>
                <w:lang w:val="tr-TR"/>
              </w:rPr>
              <w:t xml:space="preserve">sosyal </w:t>
            </w:r>
            <w:r w:rsidR="001970E6" w:rsidRPr="00B91D31">
              <w:rPr>
                <w:rFonts w:ascii="Verdana" w:hAnsi="Verdana" w:cs="Tahoma"/>
                <w:sz w:val="26"/>
                <w:szCs w:val="26"/>
              </w:rPr>
              <w:t>konstrüksiyon (construction) ve konstrüksiyonizm (construction</w:t>
            </w:r>
            <w:r w:rsidR="001970E6">
              <w:rPr>
                <w:rFonts w:ascii="Verdana" w:hAnsi="Verdana" w:cs="Tahoma"/>
                <w:sz w:val="26"/>
                <w:szCs w:val="26"/>
              </w:rPr>
              <w:t>ism</w:t>
            </w:r>
            <w:r w:rsidR="001970E6" w:rsidRPr="00B91D31">
              <w:rPr>
                <w:rFonts w:ascii="Verdana" w:hAnsi="Verdana" w:cs="Tahoma"/>
                <w:sz w:val="26"/>
                <w:szCs w:val="26"/>
              </w:rPr>
              <w:t>)</w:t>
            </w:r>
            <w:r>
              <w:rPr>
                <w:rFonts w:ascii="Verdana" w:hAnsi="Verdana"/>
                <w:sz w:val="26"/>
                <w:lang w:val="tr-TR"/>
              </w:rPr>
              <w:t xml:space="preserve">. Gail’e dönüp soralım; D218 bağlamında sosyal </w:t>
            </w:r>
            <w:r w:rsidR="001970E6">
              <w:rPr>
                <w:rFonts w:ascii="Verdana" w:hAnsi="Verdana"/>
                <w:sz w:val="26"/>
                <w:lang w:val="tr-TR"/>
              </w:rPr>
              <w:t>konstrüksiyon (construction)</w:t>
            </w:r>
            <w:r>
              <w:rPr>
                <w:rFonts w:ascii="Verdana" w:hAnsi="Verdana"/>
                <w:sz w:val="26"/>
                <w:lang w:val="tr-TR"/>
              </w:rPr>
              <w:t xml:space="preserve"> ne demektir?</w:t>
            </w:r>
          </w:p>
        </w:tc>
      </w:tr>
      <w:tr w:rsidR="00D24A0F">
        <w:tc>
          <w:tcPr>
            <w:tcW w:w="1995" w:type="dxa"/>
          </w:tcPr>
          <w:p w:rsidR="00D24A0F" w:rsidRPr="00B97C44" w:rsidRDefault="00D24A0F" w:rsidP="004354E5">
            <w:pPr>
              <w:rPr>
                <w:rFonts w:ascii="Verdana" w:hAnsi="Verdana"/>
                <w:b/>
                <w:sz w:val="26"/>
                <w:lang w:val="tr-TR"/>
              </w:rPr>
            </w:pPr>
            <w:r>
              <w:rPr>
                <w:rFonts w:ascii="Verdana" w:hAnsi="Verdana"/>
                <w:b/>
                <w:sz w:val="26"/>
                <w:lang w:val="tr-TR"/>
              </w:rPr>
              <w:t>Gail Lewis</w:t>
            </w:r>
          </w:p>
        </w:tc>
        <w:tc>
          <w:tcPr>
            <w:tcW w:w="6521" w:type="dxa"/>
          </w:tcPr>
          <w:p w:rsidR="008F1060" w:rsidRDefault="008F1060" w:rsidP="008F1060">
            <w:pPr>
              <w:rPr>
                <w:rFonts w:ascii="Verdana" w:hAnsi="Verdana"/>
                <w:sz w:val="26"/>
                <w:lang w:val="tr-TR"/>
              </w:rPr>
            </w:pPr>
            <w:r>
              <w:rPr>
                <w:rFonts w:ascii="Verdana" w:hAnsi="Verdana"/>
                <w:sz w:val="26"/>
                <w:lang w:val="tr-TR"/>
              </w:rPr>
              <w:t xml:space="preserve">Esther’in X hakkında kim ne diyor örneğinde aslında bunun ipucunu gördük. 218 bağlamında, bir sonraki sorumuz ise, X dendiğinde ne demek istendiğini gerçekten biliyor muyum olmalı. </w:t>
            </w:r>
          </w:p>
          <w:p w:rsidR="008F1060" w:rsidRDefault="008F1060" w:rsidP="008F1060">
            <w:pPr>
              <w:rPr>
                <w:rFonts w:ascii="Verdana" w:hAnsi="Verdana"/>
                <w:sz w:val="26"/>
                <w:lang w:val="tr-TR"/>
              </w:rPr>
            </w:pPr>
          </w:p>
          <w:p w:rsidR="008F1060" w:rsidRDefault="008F1060" w:rsidP="008F1060">
            <w:pPr>
              <w:rPr>
                <w:rFonts w:ascii="Verdana" w:hAnsi="Verdana"/>
                <w:sz w:val="26"/>
                <w:lang w:val="tr-TR"/>
              </w:rPr>
            </w:pPr>
            <w:r>
              <w:rPr>
                <w:rFonts w:ascii="Verdana" w:hAnsi="Verdana"/>
                <w:sz w:val="26"/>
                <w:lang w:val="tr-TR"/>
              </w:rPr>
              <w:t xml:space="preserve">Bir </w:t>
            </w:r>
            <w:r w:rsidR="00B731D8">
              <w:rPr>
                <w:rFonts w:ascii="Verdana" w:hAnsi="Verdana"/>
                <w:sz w:val="26"/>
                <w:lang w:val="tr-TR"/>
              </w:rPr>
              <w:t>politika</w:t>
            </w:r>
            <w:r>
              <w:rPr>
                <w:rFonts w:ascii="Verdana" w:hAnsi="Verdana"/>
                <w:sz w:val="26"/>
                <w:lang w:val="tr-TR"/>
              </w:rPr>
              <w:t xml:space="preserve"> yapıcı ya da hükümet mensubu kalkıp da yoksulluk ya da evsizlik hakkında konuştuğunda, he</w:t>
            </w:r>
            <w:r w:rsidR="00B731D8">
              <w:rPr>
                <w:rFonts w:ascii="Verdana" w:hAnsi="Verdana"/>
                <w:sz w:val="26"/>
                <w:lang w:val="tr-TR"/>
              </w:rPr>
              <w:t>pimiz ne demek iste</w:t>
            </w:r>
            <w:r>
              <w:rPr>
                <w:rFonts w:ascii="Verdana" w:hAnsi="Verdana"/>
                <w:sz w:val="26"/>
                <w:lang w:val="tr-TR"/>
              </w:rPr>
              <w:t xml:space="preserve">diğini bildiğimizi varsayarız. </w:t>
            </w:r>
            <w:r w:rsidR="00B731D8">
              <w:rPr>
                <w:rFonts w:ascii="Verdana" w:hAnsi="Verdana"/>
                <w:sz w:val="26"/>
                <w:lang w:val="tr-TR"/>
              </w:rPr>
              <w:t>D</w:t>
            </w:r>
            <w:r>
              <w:rPr>
                <w:rFonts w:ascii="Verdana" w:hAnsi="Verdana"/>
                <w:sz w:val="26"/>
                <w:lang w:val="tr-TR"/>
              </w:rPr>
              <w:t>218, bu sağduyusal anlayışı, bir dakika durup düşünelim diyerek sorgular ve hepimizin anladığımızı varsaydıklarımız üzerine kafa yormamız gerektiğini söyler.</w:t>
            </w:r>
          </w:p>
          <w:p w:rsidR="008F1060" w:rsidRDefault="008F1060" w:rsidP="008F1060">
            <w:pPr>
              <w:rPr>
                <w:rFonts w:ascii="Verdana" w:hAnsi="Verdana"/>
                <w:sz w:val="26"/>
                <w:lang w:val="tr-TR"/>
              </w:rPr>
            </w:pPr>
          </w:p>
          <w:p w:rsidR="00F43A50" w:rsidRDefault="00F43A50" w:rsidP="00F43A50">
            <w:pPr>
              <w:rPr>
                <w:rFonts w:ascii="Verdana" w:hAnsi="Verdana"/>
                <w:sz w:val="26"/>
                <w:lang w:val="tr-TR"/>
              </w:rPr>
            </w:pPr>
            <w:r>
              <w:rPr>
                <w:rFonts w:ascii="Verdana" w:hAnsi="Verdana"/>
                <w:sz w:val="26"/>
                <w:lang w:val="tr-TR"/>
              </w:rPr>
              <w:t xml:space="preserve">Aslında bunlar sosyal </w:t>
            </w:r>
            <w:r w:rsidR="001970E6">
              <w:rPr>
                <w:rFonts w:ascii="Verdana" w:hAnsi="Verdana"/>
                <w:sz w:val="26"/>
                <w:lang w:val="tr-TR"/>
              </w:rPr>
              <w:t>konstrüksiyon</w:t>
            </w:r>
            <w:r>
              <w:rPr>
                <w:rFonts w:ascii="Verdana" w:hAnsi="Verdana"/>
                <w:sz w:val="26"/>
                <w:lang w:val="tr-TR"/>
              </w:rPr>
              <w:t xml:space="preserve"> düşüncesinde zaten olan şeylerdir, sosyal yani </w:t>
            </w:r>
            <w:r w:rsidRPr="00F43A50">
              <w:rPr>
                <w:rFonts w:ascii="Verdana" w:hAnsi="Verdana"/>
                <w:i/>
                <w:sz w:val="26"/>
                <w:lang w:val="tr-TR"/>
              </w:rPr>
              <w:t>pek çok</w:t>
            </w:r>
            <w:r>
              <w:rPr>
                <w:rFonts w:ascii="Verdana" w:hAnsi="Verdana"/>
                <w:i/>
                <w:sz w:val="26"/>
                <w:lang w:val="tr-TR"/>
              </w:rPr>
              <w:t xml:space="preserve"> kişi</w:t>
            </w:r>
            <w:r w:rsidRPr="00F43A50">
              <w:rPr>
                <w:rFonts w:ascii="Verdana" w:hAnsi="Verdana"/>
                <w:i/>
                <w:sz w:val="26"/>
                <w:lang w:val="tr-TR"/>
              </w:rPr>
              <w:t xml:space="preserve"> tarafından paylaşılan</w:t>
            </w:r>
            <w:r>
              <w:rPr>
                <w:rFonts w:ascii="Verdana" w:hAnsi="Verdana"/>
                <w:sz w:val="26"/>
                <w:lang w:val="tr-TR"/>
              </w:rPr>
              <w:t xml:space="preserve">. Sanırım burada önemli olan, belli şeylerin belli anlamlar taşımalarının sağlandığını düşünmek. Yoksulluğun nasıl anlamlandırıldığı, ya da evsizliğin, ırkın veya engelliliğin. Bu soruyu sormakla böyle bir soru olduğunu kasdetmiş oluyoruz. ‘Bu kelimelerle gerçekten ne anlatılmaya çalışıldığını anlıyor muyuz?’ sorusunu soruyoruz. </w:t>
            </w:r>
          </w:p>
          <w:p w:rsidR="00F43A50" w:rsidRDefault="00F43A50" w:rsidP="00F43A50">
            <w:pPr>
              <w:rPr>
                <w:rFonts w:ascii="Verdana" w:hAnsi="Verdana"/>
                <w:sz w:val="26"/>
                <w:lang w:val="tr-TR"/>
              </w:rPr>
            </w:pPr>
          </w:p>
          <w:p w:rsidR="00F43A50" w:rsidRDefault="00F43A50" w:rsidP="00F43A50">
            <w:pPr>
              <w:rPr>
                <w:rFonts w:ascii="Verdana" w:hAnsi="Verdana"/>
                <w:sz w:val="26"/>
                <w:lang w:val="tr-TR"/>
              </w:rPr>
            </w:pPr>
            <w:r>
              <w:rPr>
                <w:rFonts w:ascii="Verdana" w:hAnsi="Verdana"/>
                <w:sz w:val="26"/>
                <w:lang w:val="tr-TR"/>
              </w:rPr>
              <w:t xml:space="preserve">218 öğrencileri için zorluklardan biri, </w:t>
            </w:r>
            <w:r w:rsidR="001970E6">
              <w:rPr>
                <w:rFonts w:ascii="Verdana" w:hAnsi="Verdana"/>
                <w:sz w:val="26"/>
                <w:lang w:val="tr-TR"/>
              </w:rPr>
              <w:t xml:space="preserve">konstrüksiyon (construction) veya kabaca </w:t>
            </w:r>
            <w:r>
              <w:rPr>
                <w:rFonts w:ascii="Verdana" w:hAnsi="Verdana"/>
                <w:sz w:val="26"/>
                <w:lang w:val="tr-TR"/>
              </w:rPr>
              <w:t xml:space="preserve">inşa sözcüğünün günlük hayatta çok kullanılması, örneğin, bina inşası gibi. Aslında buradan başlamak faydalı da olabilir; geliştirme, yapma, yaratma, bir binayı inşa etme fikirleri sıfırdan başlayarak bir şeyleri bir araya getirme anlamına gelir. Öte yandan, böyle yaklaşarak somut bir şeyleri yapma olarak algılayabilirsiniz halbuki biz mutlaka gidip dokunabileceğiniz bir yapıdan bahsetmiyoruz. Anlamlar inşa edilirler ve dokunamasanız da eylemlerimize rehberlik </w:t>
            </w:r>
            <w:r w:rsidR="00B731D8">
              <w:rPr>
                <w:rFonts w:ascii="Verdana" w:hAnsi="Verdana"/>
                <w:sz w:val="26"/>
                <w:lang w:val="tr-TR"/>
              </w:rPr>
              <w:t>edebilirler</w:t>
            </w:r>
            <w:r>
              <w:rPr>
                <w:rFonts w:ascii="Verdana" w:hAnsi="Verdana"/>
                <w:sz w:val="26"/>
                <w:lang w:val="tr-TR"/>
              </w:rPr>
              <w:t xml:space="preserve">. </w:t>
            </w:r>
          </w:p>
          <w:p w:rsidR="00F43A50" w:rsidRDefault="00F43A50" w:rsidP="00F43A50">
            <w:pPr>
              <w:rPr>
                <w:rFonts w:ascii="Verdana" w:hAnsi="Verdana"/>
                <w:sz w:val="26"/>
                <w:lang w:val="tr-TR"/>
              </w:rPr>
            </w:pPr>
          </w:p>
          <w:p w:rsidR="00D24A0F" w:rsidRDefault="00B731D8" w:rsidP="006E154C">
            <w:pPr>
              <w:rPr>
                <w:rFonts w:ascii="Verdana" w:hAnsi="Verdana"/>
                <w:sz w:val="26"/>
                <w:lang w:val="tr-TR"/>
              </w:rPr>
            </w:pPr>
            <w:r>
              <w:rPr>
                <w:rFonts w:ascii="Verdana" w:hAnsi="Verdana"/>
                <w:sz w:val="26"/>
                <w:lang w:val="tr-TR"/>
              </w:rPr>
              <w:t>D</w:t>
            </w:r>
            <w:r w:rsidR="00F43A50">
              <w:rPr>
                <w:rFonts w:ascii="Verdana" w:hAnsi="Verdana"/>
                <w:sz w:val="26"/>
                <w:lang w:val="tr-TR"/>
              </w:rPr>
              <w:t xml:space="preserve">218 bağlamında sosyal </w:t>
            </w:r>
            <w:r w:rsidR="006E154C">
              <w:rPr>
                <w:rFonts w:ascii="Verdana" w:hAnsi="Verdana"/>
                <w:sz w:val="26"/>
                <w:lang w:val="tr-TR"/>
              </w:rPr>
              <w:t>konstrüksiyon</w:t>
            </w:r>
            <w:r w:rsidR="00F43A50">
              <w:rPr>
                <w:rFonts w:ascii="Verdana" w:hAnsi="Verdana"/>
                <w:sz w:val="26"/>
                <w:lang w:val="tr-TR"/>
              </w:rPr>
              <w:t xml:space="preserve">dan bahsederken, belli grupların belli özellikleri, davranışları ve hayat şartlarının tanımlanma süreçlerinden, anlamlandırma şeklinden sözediyoruz ve bu anlamlandırmalar daha sonra sosyal politikaların yapılışında rol alıyor. </w:t>
            </w:r>
            <w:r>
              <w:rPr>
                <w:rFonts w:ascii="Verdana" w:hAnsi="Verdana"/>
                <w:sz w:val="26"/>
                <w:lang w:val="tr-TR"/>
              </w:rPr>
              <w:t>D</w:t>
            </w:r>
            <w:r w:rsidR="00F43A50">
              <w:rPr>
                <w:rFonts w:ascii="Verdana" w:hAnsi="Verdana"/>
                <w:sz w:val="26"/>
                <w:lang w:val="tr-TR"/>
              </w:rPr>
              <w:t xml:space="preserve">218’de asıl yaptığımız, hem bu anlamların ne olduklarını, hem de bunların yansımalarının politikaları ve uygulamaları nasıl etkilediğini araştırmaktır. </w:t>
            </w:r>
          </w:p>
        </w:tc>
      </w:tr>
      <w:tr w:rsidR="00D24A0F">
        <w:tc>
          <w:tcPr>
            <w:tcW w:w="1995" w:type="dxa"/>
          </w:tcPr>
          <w:p w:rsidR="00D24A0F" w:rsidRPr="00B97C44" w:rsidRDefault="00D24A0F" w:rsidP="004354E5">
            <w:pPr>
              <w:rPr>
                <w:rFonts w:ascii="Verdana" w:hAnsi="Verdana"/>
                <w:b/>
                <w:sz w:val="26"/>
                <w:lang w:val="tr-TR"/>
              </w:rPr>
            </w:pPr>
            <w:r w:rsidRPr="00B97C44">
              <w:rPr>
                <w:rFonts w:ascii="Verdana" w:hAnsi="Verdana"/>
                <w:b/>
                <w:sz w:val="26"/>
                <w:lang w:val="tr-TR"/>
              </w:rPr>
              <w:t>John Clarke</w:t>
            </w:r>
          </w:p>
        </w:tc>
        <w:tc>
          <w:tcPr>
            <w:tcW w:w="6521" w:type="dxa"/>
          </w:tcPr>
          <w:p w:rsidR="00FE3F8F" w:rsidRDefault="00F43A50" w:rsidP="00F43A50">
            <w:pPr>
              <w:rPr>
                <w:rFonts w:ascii="Verdana" w:hAnsi="Verdana"/>
                <w:sz w:val="26"/>
                <w:lang w:val="tr-TR"/>
              </w:rPr>
            </w:pPr>
            <w:r>
              <w:rPr>
                <w:rFonts w:ascii="Verdana" w:hAnsi="Verdana"/>
                <w:sz w:val="26"/>
                <w:lang w:val="tr-TR"/>
              </w:rPr>
              <w:t>Şu bir şeylerin ne anlama geldiğiyle ilgili soru önemli. Kolaya kaçıp</w:t>
            </w:r>
            <w:r w:rsidR="00B731D8">
              <w:rPr>
                <w:rFonts w:ascii="Verdana" w:hAnsi="Verdana"/>
                <w:sz w:val="26"/>
                <w:lang w:val="tr-TR"/>
              </w:rPr>
              <w:t>,</w:t>
            </w:r>
            <w:r>
              <w:rPr>
                <w:rFonts w:ascii="Verdana" w:hAnsi="Verdana"/>
                <w:sz w:val="26"/>
                <w:lang w:val="tr-TR"/>
              </w:rPr>
              <w:t xml:space="preserve"> ne demeye çalıştığına göre değişir ya da evsizliği nasıl tanımladığına göre değişir gibi cevaplar gevelenebilir ama sanırım sen burada çok daha büyük ve önemli bir konudan bahsediyorsun.  </w:t>
            </w:r>
          </w:p>
          <w:p w:rsidR="00FE3F8F" w:rsidRDefault="00FE3F8F" w:rsidP="00F43A50">
            <w:pPr>
              <w:rPr>
                <w:rFonts w:ascii="Verdana" w:hAnsi="Verdana"/>
                <w:sz w:val="26"/>
                <w:lang w:val="tr-TR"/>
              </w:rPr>
            </w:pPr>
          </w:p>
          <w:p w:rsidR="00D24A0F" w:rsidRDefault="00FE3F8F" w:rsidP="00FE3F8F">
            <w:pPr>
              <w:rPr>
                <w:rFonts w:ascii="Verdana" w:hAnsi="Verdana"/>
                <w:sz w:val="26"/>
                <w:lang w:val="tr-TR"/>
              </w:rPr>
            </w:pPr>
            <w:r>
              <w:rPr>
                <w:rFonts w:ascii="Verdana" w:hAnsi="Verdana"/>
                <w:sz w:val="26"/>
                <w:lang w:val="tr-TR"/>
              </w:rPr>
              <w:t>Bir sorunu, konuyu, durumu toplu olarak nasıl anlayabileceğimiz ve böylece bir şeylerin toplumca</w:t>
            </w:r>
            <w:r w:rsidR="00B731D8">
              <w:rPr>
                <w:rFonts w:ascii="Verdana" w:hAnsi="Verdana"/>
                <w:sz w:val="26"/>
                <w:lang w:val="tr-TR"/>
              </w:rPr>
              <w:t xml:space="preserve"> nasıl</w:t>
            </w:r>
            <w:r>
              <w:rPr>
                <w:rFonts w:ascii="Verdana" w:hAnsi="Verdana"/>
                <w:sz w:val="26"/>
                <w:lang w:val="tr-TR"/>
              </w:rPr>
              <w:t xml:space="preserve"> inşa edildiğinden bahsediyoruz. </w:t>
            </w:r>
            <w:r w:rsidR="001F01ED">
              <w:rPr>
                <w:rFonts w:ascii="Verdana" w:hAnsi="Verdana"/>
                <w:sz w:val="26"/>
                <w:lang w:val="tr-TR"/>
              </w:rPr>
              <w:t>Bu durumda yoksulluk ya da evsizliğin birden fazla anlamı</w:t>
            </w:r>
            <w:r w:rsidR="006E154C">
              <w:rPr>
                <w:rFonts w:ascii="Verdana" w:hAnsi="Verdana"/>
                <w:sz w:val="26"/>
                <w:lang w:val="tr-TR"/>
              </w:rPr>
              <w:t>nın</w:t>
            </w:r>
            <w:r w:rsidR="001F01ED">
              <w:rPr>
                <w:rFonts w:ascii="Verdana" w:hAnsi="Verdana"/>
                <w:sz w:val="26"/>
                <w:lang w:val="tr-TR"/>
              </w:rPr>
              <w:t xml:space="preserve"> inşa edilip değişik bakış açısı, yaklaşım ya da düşüncelerle yoksulluğu anlamak ve üstesinden gelme yolları aramak mümkündür. Doğru mu anlamışım? </w:t>
            </w:r>
            <w:r>
              <w:rPr>
                <w:rFonts w:ascii="Verdana" w:hAnsi="Verdana"/>
                <w:sz w:val="26"/>
                <w:lang w:val="tr-TR"/>
              </w:rPr>
              <w:t xml:space="preserve"> </w:t>
            </w:r>
          </w:p>
        </w:tc>
      </w:tr>
      <w:tr w:rsidR="00D24A0F">
        <w:tc>
          <w:tcPr>
            <w:tcW w:w="1995" w:type="dxa"/>
          </w:tcPr>
          <w:p w:rsidR="00D24A0F" w:rsidRPr="00B97C44" w:rsidRDefault="00D24A0F" w:rsidP="004354E5">
            <w:pPr>
              <w:rPr>
                <w:rFonts w:ascii="Verdana" w:hAnsi="Verdana"/>
                <w:b/>
                <w:sz w:val="26"/>
                <w:lang w:val="tr-TR"/>
              </w:rPr>
            </w:pPr>
            <w:r>
              <w:rPr>
                <w:rFonts w:ascii="Verdana" w:hAnsi="Verdana"/>
                <w:b/>
                <w:sz w:val="26"/>
                <w:lang w:val="tr-TR"/>
              </w:rPr>
              <w:t>Gail Lewis</w:t>
            </w:r>
          </w:p>
        </w:tc>
        <w:tc>
          <w:tcPr>
            <w:tcW w:w="6521" w:type="dxa"/>
          </w:tcPr>
          <w:p w:rsidR="00BB0A38" w:rsidRDefault="00BB0A38" w:rsidP="00BB0A38">
            <w:pPr>
              <w:rPr>
                <w:rFonts w:ascii="Verdana" w:hAnsi="Verdana"/>
                <w:sz w:val="26"/>
                <w:lang w:val="tr-TR"/>
              </w:rPr>
            </w:pPr>
            <w:r>
              <w:rPr>
                <w:rFonts w:ascii="Verdana" w:hAnsi="Verdana"/>
                <w:sz w:val="26"/>
                <w:lang w:val="tr-TR"/>
              </w:rPr>
              <w:t>Kesinlikle. Günümüzden bir örnek ele a</w:t>
            </w:r>
            <w:r w:rsidR="00B731D8">
              <w:rPr>
                <w:rFonts w:ascii="Verdana" w:hAnsi="Verdana"/>
                <w:sz w:val="26"/>
                <w:lang w:val="tr-TR"/>
              </w:rPr>
              <w:t>lalım. Temmuz 2001’deyiz ve yakın zamanda Batı</w:t>
            </w:r>
            <w:r>
              <w:rPr>
                <w:rFonts w:ascii="Verdana" w:hAnsi="Verdana"/>
                <w:sz w:val="26"/>
                <w:lang w:val="tr-TR"/>
              </w:rPr>
              <w:t xml:space="preserve"> Yorkshire ile Lancastar’da bir dizi olay çıktı ve belki de en şiddetlileri Bradford’da olanlardı. İnsanların olup bitenleri nasıl yorumladığını ve olayların sebeplerini anlamak için, haber ve güncel olaylar programlarını dinler ya da gazeteleri okursak fark edeceğimiz şeylerden biri, olaylara karışmış bir grup gence bazen Britanya Asyalıları, bazen de Asyalılar ya da Pakistanlılar şeklinde değişik isimlerle yer verilmesidir. </w:t>
            </w:r>
          </w:p>
          <w:p w:rsidR="00BB0A38" w:rsidRDefault="00BB0A38" w:rsidP="00BB0A38">
            <w:pPr>
              <w:rPr>
                <w:rFonts w:ascii="Verdana" w:hAnsi="Verdana"/>
                <w:sz w:val="26"/>
                <w:lang w:val="tr-TR"/>
              </w:rPr>
            </w:pPr>
            <w:r>
              <w:rPr>
                <w:rFonts w:ascii="Verdana" w:hAnsi="Verdana"/>
                <w:sz w:val="26"/>
                <w:lang w:val="tr-TR"/>
              </w:rPr>
              <w:t xml:space="preserve">Belli ki bu isimler aynı insan grupları için kullanılmaktadır. </w:t>
            </w:r>
            <w:r w:rsidR="00B731D8">
              <w:rPr>
                <w:rFonts w:ascii="Verdana" w:hAnsi="Verdana"/>
                <w:sz w:val="26"/>
                <w:lang w:val="tr-TR"/>
              </w:rPr>
              <w:t>D</w:t>
            </w:r>
            <w:r>
              <w:rPr>
                <w:rFonts w:ascii="Verdana" w:hAnsi="Verdana"/>
                <w:sz w:val="26"/>
                <w:lang w:val="tr-TR"/>
              </w:rPr>
              <w:t xml:space="preserve">218 bağlamında diyebiliriz ki, 2001 Birleşik Krallığında, bu isimler, durumlar ve grupların kullanılışı çıkan olaylar düşünüldüğünde farklı anlamlara gelmektedir. </w:t>
            </w:r>
          </w:p>
          <w:p w:rsidR="00BB0A38" w:rsidRDefault="00BB0A38" w:rsidP="00BB0A38">
            <w:pPr>
              <w:rPr>
                <w:rFonts w:ascii="Verdana" w:hAnsi="Verdana"/>
                <w:sz w:val="26"/>
                <w:lang w:val="tr-TR"/>
              </w:rPr>
            </w:pPr>
          </w:p>
          <w:p w:rsidR="00BB0A38" w:rsidRDefault="00BB0A38" w:rsidP="00BB0A38">
            <w:pPr>
              <w:rPr>
                <w:rFonts w:ascii="Verdana" w:hAnsi="Verdana"/>
                <w:sz w:val="26"/>
                <w:lang w:val="tr-TR"/>
              </w:rPr>
            </w:pPr>
            <w:r>
              <w:rPr>
                <w:rFonts w:ascii="Verdana" w:hAnsi="Verdana"/>
                <w:sz w:val="26"/>
                <w:lang w:val="tr-TR"/>
              </w:rPr>
              <w:t>Britanya Asyalısı kullanımı, grubu Güney Asya kökeni olsa da</w:t>
            </w:r>
            <w:r w:rsidR="00B731D8">
              <w:rPr>
                <w:rFonts w:ascii="Verdana" w:hAnsi="Verdana"/>
                <w:sz w:val="26"/>
                <w:lang w:val="tr-TR"/>
              </w:rPr>
              <w:t>,</w:t>
            </w:r>
            <w:r>
              <w:rPr>
                <w:rFonts w:ascii="Verdana" w:hAnsi="Verdana"/>
                <w:sz w:val="26"/>
                <w:lang w:val="tr-TR"/>
              </w:rPr>
              <w:t xml:space="preserve"> Birleşik Krallık’ta yaşayan beyazlarla bir araya koyar çünkü etnik kökeni belirtilmeyen diğer grup beyaz gençlerdir ve eşit derecede Britanyalıdırlar. Bir yanda beyaz gençler bir yanda da Britanya Asyalıları vardır. Bu gençlerden Asyalı ya da Pakistanlı olarak bahsetmek ise, onların göç ederek geldiğini yani kökenlerinin doğdukları yerde olduğunu ve bütün anlayışlarının ve dünyayı yorumlayışlarının da Pakistanlı olarak yapılacağına işaret eder.</w:t>
            </w:r>
          </w:p>
          <w:p w:rsidR="00BB0A38" w:rsidRDefault="00BB0A38" w:rsidP="00BB0A38">
            <w:pPr>
              <w:rPr>
                <w:rFonts w:ascii="Verdana" w:hAnsi="Verdana"/>
                <w:sz w:val="26"/>
                <w:lang w:val="tr-TR"/>
              </w:rPr>
            </w:pPr>
          </w:p>
          <w:p w:rsidR="00205112" w:rsidRDefault="00205112" w:rsidP="00BB0A38">
            <w:pPr>
              <w:rPr>
                <w:rFonts w:ascii="Verdana" w:hAnsi="Verdana"/>
                <w:sz w:val="26"/>
                <w:lang w:val="tr-TR"/>
              </w:rPr>
            </w:pPr>
            <w:r>
              <w:rPr>
                <w:rFonts w:ascii="Verdana" w:hAnsi="Verdana"/>
                <w:sz w:val="26"/>
                <w:lang w:val="tr-TR"/>
              </w:rPr>
              <w:t>Çıkan olaylar bağlamında bu ifade ediş şekillerinin sonucu</w:t>
            </w:r>
            <w:r w:rsidR="00B731D8">
              <w:rPr>
                <w:rFonts w:ascii="Verdana" w:hAnsi="Verdana"/>
                <w:sz w:val="26"/>
                <w:lang w:val="tr-TR"/>
              </w:rPr>
              <w:t>,</w:t>
            </w:r>
            <w:r>
              <w:rPr>
                <w:rFonts w:ascii="Verdana" w:hAnsi="Verdana"/>
                <w:sz w:val="26"/>
                <w:lang w:val="tr-TR"/>
              </w:rPr>
              <w:t xml:space="preserve"> güvenlik, eğitim, işsizlik gibi konuların ve farklı çözümlerin gündeme getirilmesidir. Yerli nüfustan bahsettiğinizde, Galler, İskoç, İngiliz ya da Güney Asyalı da olsa</w:t>
            </w:r>
            <w:r w:rsidR="00B731D8">
              <w:rPr>
                <w:rFonts w:ascii="Verdana" w:hAnsi="Verdana"/>
                <w:sz w:val="26"/>
                <w:lang w:val="tr-TR"/>
              </w:rPr>
              <w:t>,</w:t>
            </w:r>
            <w:r>
              <w:rPr>
                <w:rFonts w:ascii="Verdana" w:hAnsi="Verdana"/>
                <w:sz w:val="26"/>
                <w:lang w:val="tr-TR"/>
              </w:rPr>
              <w:t xml:space="preserve"> ürettiğiniz politikalar göçmen gruplardan bahsettiğinizde üretilenlerden farklı olacaktır. </w:t>
            </w:r>
          </w:p>
          <w:p w:rsidR="00205112" w:rsidRDefault="00205112" w:rsidP="00BB0A38">
            <w:pPr>
              <w:rPr>
                <w:rFonts w:ascii="Verdana" w:hAnsi="Verdana"/>
                <w:sz w:val="26"/>
                <w:lang w:val="tr-TR"/>
              </w:rPr>
            </w:pPr>
          </w:p>
          <w:p w:rsidR="00D24A0F" w:rsidRDefault="00205112" w:rsidP="00BB0A38">
            <w:pPr>
              <w:rPr>
                <w:rFonts w:ascii="Verdana" w:hAnsi="Verdana"/>
                <w:sz w:val="26"/>
                <w:lang w:val="tr-TR"/>
              </w:rPr>
            </w:pPr>
            <w:r>
              <w:rPr>
                <w:rFonts w:ascii="Verdana" w:hAnsi="Verdana"/>
                <w:sz w:val="26"/>
                <w:lang w:val="tr-TR"/>
              </w:rPr>
              <w:t xml:space="preserve">Ve olaylara karışan insan gruplarını nasıl tanımladığınız arasında farklılıklar ve tartışmalar sonuçta çıkan olaylarla nasıl başedeceğinizle ilgili politikalara da yansır. İşte </w:t>
            </w:r>
            <w:r w:rsidR="00B731D8">
              <w:rPr>
                <w:rFonts w:ascii="Verdana" w:hAnsi="Verdana"/>
                <w:sz w:val="26"/>
                <w:lang w:val="tr-TR"/>
              </w:rPr>
              <w:t>D</w:t>
            </w:r>
            <w:r>
              <w:rPr>
                <w:rFonts w:ascii="Verdana" w:hAnsi="Verdana"/>
                <w:sz w:val="26"/>
                <w:lang w:val="tr-TR"/>
              </w:rPr>
              <w:t xml:space="preserve">218’de tekrar tekrar değindiğimiz konu da budur.      </w:t>
            </w:r>
            <w:r w:rsidR="00BB0A38">
              <w:rPr>
                <w:rFonts w:ascii="Verdana" w:hAnsi="Verdana"/>
                <w:sz w:val="26"/>
                <w:lang w:val="tr-TR"/>
              </w:rPr>
              <w:t xml:space="preserve">   </w:t>
            </w:r>
          </w:p>
        </w:tc>
      </w:tr>
    </w:tbl>
    <w:p w:rsidR="004354E5" w:rsidRDefault="004354E5"/>
    <w:sectPr w:rsidR="004354E5" w:rsidSect="004354E5">
      <w:footerReference w:type="default" r:id="rId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2F" w:rsidRDefault="00C21B2F" w:rsidP="00B731D8">
      <w:pPr>
        <w:spacing w:after="0"/>
      </w:pPr>
      <w:r>
        <w:separator/>
      </w:r>
    </w:p>
  </w:endnote>
  <w:endnote w:type="continuationSeparator" w:id="0">
    <w:p w:rsidR="00C21B2F" w:rsidRDefault="00C21B2F" w:rsidP="00B731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3079"/>
      <w:docPartObj>
        <w:docPartGallery w:val="Page Numbers (Bottom of Page)"/>
        <w:docPartUnique/>
      </w:docPartObj>
    </w:sdtPr>
    <w:sdtContent>
      <w:p w:rsidR="00B731D8" w:rsidRDefault="002E1743">
        <w:pPr>
          <w:pStyle w:val="Footer"/>
          <w:jc w:val="right"/>
        </w:pPr>
        <w:fldSimple w:instr=" PAGE   \* MERGEFORMAT ">
          <w:r w:rsidR="0026164E">
            <w:rPr>
              <w:noProof/>
            </w:rPr>
            <w:t>4</w:t>
          </w:r>
        </w:fldSimple>
      </w:p>
    </w:sdtContent>
  </w:sdt>
  <w:p w:rsidR="00B731D8" w:rsidRDefault="00B731D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2F" w:rsidRDefault="00C21B2F" w:rsidP="00B731D8">
      <w:pPr>
        <w:spacing w:after="0"/>
      </w:pPr>
      <w:r>
        <w:separator/>
      </w:r>
    </w:p>
  </w:footnote>
  <w:footnote w:type="continuationSeparator" w:id="0">
    <w:p w:rsidR="00C21B2F" w:rsidRDefault="00C21B2F" w:rsidP="00B731D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9631C"/>
    <w:rsid w:val="001970E6"/>
    <w:rsid w:val="001F01ED"/>
    <w:rsid w:val="00205112"/>
    <w:rsid w:val="0026164E"/>
    <w:rsid w:val="002E1743"/>
    <w:rsid w:val="00340EAC"/>
    <w:rsid w:val="004354E5"/>
    <w:rsid w:val="0057444C"/>
    <w:rsid w:val="0059631C"/>
    <w:rsid w:val="006E154C"/>
    <w:rsid w:val="007E162D"/>
    <w:rsid w:val="008F1060"/>
    <w:rsid w:val="00B33718"/>
    <w:rsid w:val="00B731D8"/>
    <w:rsid w:val="00BA4C5E"/>
    <w:rsid w:val="00BB0A38"/>
    <w:rsid w:val="00C21B2F"/>
    <w:rsid w:val="00D24A0F"/>
    <w:rsid w:val="00F43A50"/>
    <w:rsid w:val="00FA65F9"/>
    <w:rsid w:val="00FE3F8F"/>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3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631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631C"/>
    <w:rPr>
      <w:sz w:val="18"/>
      <w:szCs w:val="18"/>
    </w:rPr>
  </w:style>
  <w:style w:type="paragraph" w:styleId="CommentText">
    <w:name w:val="annotation text"/>
    <w:basedOn w:val="Normal"/>
    <w:link w:val="CommentTextChar"/>
    <w:uiPriority w:val="99"/>
    <w:semiHidden/>
    <w:unhideWhenUsed/>
    <w:rsid w:val="0059631C"/>
  </w:style>
  <w:style w:type="character" w:customStyle="1" w:styleId="CommentTextChar">
    <w:name w:val="Comment Text Char"/>
    <w:basedOn w:val="DefaultParagraphFont"/>
    <w:link w:val="CommentText"/>
    <w:uiPriority w:val="99"/>
    <w:semiHidden/>
    <w:rsid w:val="0059631C"/>
  </w:style>
  <w:style w:type="paragraph" w:styleId="BalloonText">
    <w:name w:val="Balloon Text"/>
    <w:basedOn w:val="Normal"/>
    <w:link w:val="BalloonTextChar"/>
    <w:uiPriority w:val="99"/>
    <w:semiHidden/>
    <w:unhideWhenUsed/>
    <w:rsid w:val="005963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31C"/>
    <w:rPr>
      <w:rFonts w:ascii="Lucida Grande" w:hAnsi="Lucida Grande"/>
      <w:sz w:val="18"/>
      <w:szCs w:val="18"/>
    </w:rPr>
  </w:style>
  <w:style w:type="paragraph" w:styleId="Header">
    <w:name w:val="header"/>
    <w:basedOn w:val="Normal"/>
    <w:link w:val="HeaderChar"/>
    <w:rsid w:val="00B731D8"/>
    <w:pPr>
      <w:tabs>
        <w:tab w:val="center" w:pos="4703"/>
        <w:tab w:val="right" w:pos="9406"/>
      </w:tabs>
      <w:spacing w:after="0"/>
    </w:pPr>
  </w:style>
  <w:style w:type="character" w:customStyle="1" w:styleId="HeaderChar">
    <w:name w:val="Header Char"/>
    <w:basedOn w:val="DefaultParagraphFont"/>
    <w:link w:val="Header"/>
    <w:rsid w:val="00B731D8"/>
  </w:style>
  <w:style w:type="paragraph" w:styleId="Footer">
    <w:name w:val="footer"/>
    <w:basedOn w:val="Normal"/>
    <w:link w:val="FooterChar"/>
    <w:uiPriority w:val="99"/>
    <w:rsid w:val="00B731D8"/>
    <w:pPr>
      <w:tabs>
        <w:tab w:val="center" w:pos="4703"/>
        <w:tab w:val="right" w:pos="9406"/>
      </w:tabs>
      <w:spacing w:after="0"/>
    </w:pPr>
  </w:style>
  <w:style w:type="character" w:customStyle="1" w:styleId="FooterChar">
    <w:name w:val="Footer Char"/>
    <w:basedOn w:val="DefaultParagraphFont"/>
    <w:link w:val="Footer"/>
    <w:uiPriority w:val="99"/>
    <w:rsid w:val="00B731D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5527</Characters>
  <Application>Microsoft Macintosh Word</Application>
  <DocSecurity>0</DocSecurity>
  <Lines>46</Lines>
  <Paragraphs>11</Paragraphs>
  <ScaleCrop>false</ScaleCrop>
  <Company>qq</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2</cp:revision>
  <dcterms:created xsi:type="dcterms:W3CDTF">2011-11-03T20:15:00Z</dcterms:created>
  <dcterms:modified xsi:type="dcterms:W3CDTF">2011-11-03T20:15:00Z</dcterms:modified>
</cp:coreProperties>
</file>